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gjdgxs" w:colFirst="0" w:colLast="0"/>
    <w:bookmarkEnd w:id="0"/>
    <w:p w14:paraId="2BA5CC98" w14:textId="77777777" w:rsidR="003B6D71" w:rsidRDefault="00231A8A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CA6905F" wp14:editId="6CFD3439">
                <wp:simplePos x="0" y="0"/>
                <wp:positionH relativeFrom="page">
                  <wp:posOffset>4594543</wp:posOffset>
                </wp:positionH>
                <wp:positionV relativeFrom="page">
                  <wp:posOffset>8631238</wp:posOffset>
                </wp:positionV>
                <wp:extent cx="2871470" cy="469265"/>
                <wp:effectExtent l="0" t="0" r="0" b="0"/>
                <wp:wrapSquare wrapText="bothSides" distT="0" distB="0" distL="114300" distR="114300"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15028" y="3550130"/>
                          <a:ext cx="286194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68394C" w14:textId="77777777" w:rsidR="003B6D71" w:rsidRDefault="00231A8A">
                            <w:pPr>
                              <w:spacing w:before="20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1F497D"/>
                                <w:sz w:val="30"/>
                              </w:rPr>
                              <w:t xml:space="preserve">- Hospital / Centro Médico - 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4594543</wp:posOffset>
                </wp:positionH>
                <wp:positionV relativeFrom="page">
                  <wp:posOffset>8631238</wp:posOffset>
                </wp:positionV>
                <wp:extent cx="2871470" cy="469265"/>
                <wp:effectExtent b="0" l="0" r="0" t="0"/>
                <wp:wrapSquare wrapText="bothSides" distB="0" distT="0" distL="114300" distR="114300"/>
                <wp:docPr id="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1470" cy="4692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8C952E3" wp14:editId="6E7DA2C2">
                <wp:simplePos x="0" y="0"/>
                <wp:positionH relativeFrom="page">
                  <wp:posOffset>4594543</wp:posOffset>
                </wp:positionH>
                <wp:positionV relativeFrom="page">
                  <wp:posOffset>9090978</wp:posOffset>
                </wp:positionV>
                <wp:extent cx="2871470" cy="654685"/>
                <wp:effectExtent l="0" t="0" r="0" b="0"/>
                <wp:wrapSquare wrapText="bothSides" distT="0" distB="0" distL="114300" distR="114300"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15028" y="3457420"/>
                          <a:ext cx="2861945" cy="645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7ED985" w14:textId="77777777" w:rsidR="003B6D71" w:rsidRPr="00373E5D" w:rsidRDefault="00231A8A">
                            <w:pPr>
                              <w:spacing w:line="360" w:lineRule="auto"/>
                              <w:jc w:val="center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373E5D">
                              <w:rPr>
                                <w:rFonts w:ascii="Arial" w:eastAsia="Arial" w:hAnsi="Arial" w:cs="Arial"/>
                                <w:color w:val="262626"/>
                                <w:sz w:val="18"/>
                                <w:lang w:val="es-ES"/>
                              </w:rPr>
                              <w:t>Dirección:</w:t>
                            </w:r>
                          </w:p>
                          <w:p w14:paraId="186BA6AD" w14:textId="77777777" w:rsidR="003B6D71" w:rsidRPr="00373E5D" w:rsidRDefault="00231A8A">
                            <w:pPr>
                              <w:spacing w:line="360" w:lineRule="auto"/>
                              <w:jc w:val="center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373E5D">
                              <w:rPr>
                                <w:rFonts w:ascii="Arial" w:eastAsia="Arial" w:hAnsi="Arial" w:cs="Arial"/>
                                <w:color w:val="262626"/>
                                <w:sz w:val="18"/>
                                <w:lang w:val="es-ES"/>
                              </w:rPr>
                              <w:t>[Teléfono:]  [Fax:]</w:t>
                            </w:r>
                            <w:r w:rsidRPr="00373E5D">
                              <w:rPr>
                                <w:rFonts w:ascii="Arial" w:eastAsia="Arial" w:hAnsi="Arial" w:cs="Arial"/>
                                <w:color w:val="262626"/>
                                <w:sz w:val="18"/>
                                <w:lang w:val="es-ES"/>
                              </w:rPr>
                              <w:br/>
                              <w:t xml:space="preserve">Sitio Web: </w:t>
                            </w:r>
                          </w:p>
                        </w:txbxContent>
                      </wps:txbx>
                      <wps:bodyPr spcFirstLastPara="1" wrap="square" lIns="91425" tIns="0" rIns="91425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C952E3" id="Rectangle 5" o:spid="_x0000_s1027" style="position:absolute;margin-left:361.8pt;margin-top:715.85pt;width:226.1pt;height:51.5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" filled="f" stroked="f">
                <v:textbox inset="2.53958mm,0,2.53958mm,0">
                  <w:txbxContent>
                    <w:p w14:paraId="377ED985" w14:textId="77777777" w:rsidR="003B6D71" w:rsidRPr="00373E5D" w:rsidRDefault="00231A8A">
                      <w:pPr>
                        <w:spacing w:line="360" w:lineRule="auto"/>
                        <w:jc w:val="center"/>
                        <w:textDirection w:val="btLr"/>
                        <w:rPr>
                          <w:lang w:val="es-ES"/>
                        </w:rPr>
                      </w:pPr>
                      <w:r w:rsidRPr="00373E5D">
                        <w:rPr>
                          <w:rFonts w:ascii="Arial" w:eastAsia="Arial" w:hAnsi="Arial" w:cs="Arial"/>
                          <w:color w:val="262626"/>
                          <w:sz w:val="18"/>
                          <w:lang w:val="es-ES"/>
                        </w:rPr>
                        <w:t>Dirección:</w:t>
                      </w:r>
                    </w:p>
                    <w:p w14:paraId="186BA6AD" w14:textId="77777777" w:rsidR="003B6D71" w:rsidRPr="00373E5D" w:rsidRDefault="00231A8A">
                      <w:pPr>
                        <w:spacing w:line="360" w:lineRule="auto"/>
                        <w:jc w:val="center"/>
                        <w:textDirection w:val="btLr"/>
                        <w:rPr>
                          <w:lang w:val="es-ES"/>
                        </w:rPr>
                      </w:pPr>
                      <w:r w:rsidRPr="00373E5D">
                        <w:rPr>
                          <w:rFonts w:ascii="Arial" w:eastAsia="Arial" w:hAnsi="Arial" w:cs="Arial"/>
                          <w:color w:val="262626"/>
                          <w:sz w:val="18"/>
                          <w:lang w:val="es-ES"/>
                        </w:rPr>
                        <w:t>[Teléfono:]  [Fax:]</w:t>
                      </w:r>
                      <w:r w:rsidRPr="00373E5D">
                        <w:rPr>
                          <w:rFonts w:ascii="Arial" w:eastAsia="Arial" w:hAnsi="Arial" w:cs="Arial"/>
                          <w:color w:val="262626"/>
                          <w:sz w:val="18"/>
                          <w:lang w:val="es-ES"/>
                        </w:rPr>
                        <w:br/>
                        <w:t xml:space="preserve">Sitio Web: 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4D9D393" wp14:editId="1396AC36">
                <wp:simplePos x="0" y="0"/>
                <wp:positionH relativeFrom="page">
                  <wp:posOffset>452438</wp:posOffset>
                </wp:positionH>
                <wp:positionV relativeFrom="page">
                  <wp:posOffset>8784908</wp:posOffset>
                </wp:positionV>
                <wp:extent cx="2066925" cy="944245"/>
                <wp:effectExtent l="0" t="0" r="0" b="0"/>
                <wp:wrapSquare wrapText="bothSides" distT="0" distB="0" distL="114300" distR="114300"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7300" y="3312640"/>
                          <a:ext cx="2057400" cy="93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200165" w14:textId="77777777" w:rsidR="003B6D71" w:rsidRPr="00373E5D" w:rsidRDefault="00231A8A">
                            <w:pPr>
                              <w:spacing w:line="36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373E5D">
                              <w:rPr>
                                <w:rFonts w:ascii="Arial" w:eastAsia="Arial" w:hAnsi="Arial" w:cs="Arial"/>
                                <w:color w:val="0D335E"/>
                                <w:lang w:val="es-ES"/>
                              </w:rPr>
                              <w:t>Horas de Operación</w:t>
                            </w:r>
                          </w:p>
                          <w:p w14:paraId="6DE25721" w14:textId="77777777" w:rsidR="003B6D71" w:rsidRPr="00373E5D" w:rsidRDefault="00231A8A">
                            <w:pPr>
                              <w:spacing w:line="360" w:lineRule="auto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373E5D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lang w:val="es-ES"/>
                              </w:rPr>
                              <w:t>Días de semana, de 7:30 am a 4:30 pm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D9D393" id="Rectangle 7" o:spid="_x0000_s1028" style="position:absolute;margin-left:35.65pt;margin-top:691.75pt;width:162.75pt;height:74.3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" filled="f" stroked="f">
                <v:textbox inset="0,0,0,0">
                  <w:txbxContent>
                    <w:p w14:paraId="33200165" w14:textId="77777777" w:rsidR="003B6D71" w:rsidRPr="00373E5D" w:rsidRDefault="00231A8A">
                      <w:pPr>
                        <w:spacing w:line="360" w:lineRule="auto"/>
                        <w:textDirection w:val="btLr"/>
                        <w:rPr>
                          <w:lang w:val="es-ES"/>
                        </w:rPr>
                      </w:pPr>
                      <w:r w:rsidRPr="00373E5D">
                        <w:rPr>
                          <w:rFonts w:ascii="Arial" w:eastAsia="Arial" w:hAnsi="Arial" w:cs="Arial"/>
                          <w:color w:val="0D335E"/>
                          <w:lang w:val="es-ES"/>
                        </w:rPr>
                        <w:t>Horas de Operación</w:t>
                      </w:r>
                    </w:p>
                    <w:p w14:paraId="6DE25721" w14:textId="77777777" w:rsidR="003B6D71" w:rsidRPr="00373E5D" w:rsidRDefault="00231A8A">
                      <w:pPr>
                        <w:spacing w:line="360" w:lineRule="auto"/>
                        <w:textDirection w:val="btLr"/>
                        <w:rPr>
                          <w:lang w:val="es-ES"/>
                        </w:rPr>
                      </w:pPr>
                      <w:r w:rsidRPr="00373E5D">
                        <w:rPr>
                          <w:rFonts w:ascii="Arial" w:eastAsia="Arial" w:hAnsi="Arial" w:cs="Arial"/>
                          <w:color w:val="000000"/>
                          <w:sz w:val="18"/>
                          <w:lang w:val="es-ES"/>
                        </w:rPr>
                        <w:t>Días de semana, de 7:30 am a 4:30 pm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659461F" wp14:editId="79E3D712">
                <wp:simplePos x="0" y="0"/>
                <wp:positionH relativeFrom="page">
                  <wp:posOffset>452438</wp:posOffset>
                </wp:positionH>
                <wp:positionV relativeFrom="page">
                  <wp:posOffset>623888</wp:posOffset>
                </wp:positionV>
                <wp:extent cx="3565525" cy="1514475"/>
                <wp:effectExtent l="0" t="0" r="0" b="0"/>
                <wp:wrapSquare wrapText="bothSides" distT="0" distB="0" distL="114300" distR="114300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68000" y="3027525"/>
                          <a:ext cx="3556000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51044D" w14:textId="77777777" w:rsidR="003B6D71" w:rsidRPr="00373E5D" w:rsidRDefault="00231A8A">
                            <w:pPr>
                              <w:jc w:val="center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373E5D">
                              <w:rPr>
                                <w:b/>
                                <w:smallCaps/>
                                <w:color w:val="FFFFFF"/>
                                <w:sz w:val="52"/>
                                <w:lang w:val="es-ES"/>
                              </w:rPr>
                              <w:t>¿QUÉ ES LA TERAPIA DE OXÍGENO HIPERBÁRICO?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59461F" id="Rectangle 6" o:spid="_x0000_s1029" style="position:absolute;margin-left:35.65pt;margin-top:49.15pt;width:280.75pt;height:119.2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" filled="f" stroked="f">
                <v:textbox inset="0,0,0,0">
                  <w:txbxContent>
                    <w:p w14:paraId="6451044D" w14:textId="77777777" w:rsidR="003B6D71" w:rsidRPr="00373E5D" w:rsidRDefault="00231A8A">
                      <w:pPr>
                        <w:jc w:val="center"/>
                        <w:textDirection w:val="btLr"/>
                        <w:rPr>
                          <w:lang w:val="es-ES"/>
                        </w:rPr>
                      </w:pPr>
                      <w:r w:rsidRPr="00373E5D">
                        <w:rPr>
                          <w:b/>
                          <w:smallCaps/>
                          <w:color w:val="FFFFFF"/>
                          <w:sz w:val="52"/>
                          <w:lang w:val="es-ES"/>
                        </w:rPr>
                        <w:t>¿QUÉ ES LA TERAPIA DE OXÍGENO HIPERBÁRICO?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14:paraId="12A6BA4A" w14:textId="77777777" w:rsidR="003B6D71" w:rsidRDefault="003B6D71"/>
    <w:p w14:paraId="21455EE9" w14:textId="77777777" w:rsidR="003B6D71" w:rsidRDefault="003B6D71"/>
    <w:p w14:paraId="7D56C2B1" w14:textId="77777777" w:rsidR="003B6D71" w:rsidRDefault="003B6D71"/>
    <w:p w14:paraId="04780D65" w14:textId="77777777" w:rsidR="003B6D71" w:rsidRDefault="00231A8A">
      <w:pPr>
        <w:tabs>
          <w:tab w:val="left" w:pos="314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34BEB624" wp14:editId="135E4C70">
                <wp:simplePos x="0" y="0"/>
                <wp:positionH relativeFrom="page">
                  <wp:posOffset>452438</wp:posOffset>
                </wp:positionH>
                <wp:positionV relativeFrom="page">
                  <wp:posOffset>5418138</wp:posOffset>
                </wp:positionV>
                <wp:extent cx="7172325" cy="2905125"/>
                <wp:effectExtent l="0" t="0" r="0" b="0"/>
                <wp:wrapSquare wrapText="bothSides" distT="0" distB="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64600" y="2332200"/>
                          <a:ext cx="7162800" cy="289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9706B4" w14:textId="77777777" w:rsidR="003B6D71" w:rsidRPr="00373E5D" w:rsidRDefault="00231A8A">
                            <w:pPr>
                              <w:spacing w:after="180"/>
                              <w:ind w:left="906"/>
                              <w:jc w:val="center"/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373E5D">
                              <w:rPr>
                                <w:rFonts w:ascii="Arial" w:eastAsia="Arial" w:hAnsi="Arial" w:cs="Arial"/>
                                <w:color w:val="0D335E"/>
                                <w:sz w:val="36"/>
                                <w:lang w:val="es-ES"/>
                              </w:rPr>
                              <w:t xml:space="preserve">¿Qué se puede tratar con la Terapia de Oxígeno Hiperbárico?                          </w:t>
                            </w:r>
                            <w:r w:rsidRPr="00373E5D">
                              <w:rPr>
                                <w:rFonts w:ascii="Arial" w:eastAsia="Arial" w:hAnsi="Arial" w:cs="Arial"/>
                                <w:color w:val="0D335E"/>
                                <w:lang w:val="es-ES"/>
                              </w:rPr>
                              <w:t>La terapia de oxígeno hiperbárico se divide en tres categorías:                                       Emergente, Urgente y Electiva</w:t>
                            </w:r>
                          </w:p>
                          <w:p w14:paraId="2DE8FB50" w14:textId="77777777" w:rsidR="003B6D71" w:rsidRPr="00373E5D" w:rsidRDefault="003B6D71">
                            <w:pPr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BEB624" id="Rectangle 1" o:spid="_x0000_s1030" style="position:absolute;margin-left:35.65pt;margin-top:426.65pt;width:564.75pt;height:228.7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" filled="f" stroked="f">
                <v:textbox inset="0,0,0,0">
                  <w:txbxContent>
                    <w:p w14:paraId="259706B4" w14:textId="77777777" w:rsidR="003B6D71" w:rsidRPr="00373E5D" w:rsidRDefault="00231A8A">
                      <w:pPr>
                        <w:spacing w:after="180"/>
                        <w:ind w:left="906"/>
                        <w:jc w:val="center"/>
                        <w:textDirection w:val="btLr"/>
                        <w:rPr>
                          <w:lang w:val="es-ES"/>
                        </w:rPr>
                      </w:pPr>
                      <w:r w:rsidRPr="00373E5D">
                        <w:rPr>
                          <w:rFonts w:ascii="Arial" w:eastAsia="Arial" w:hAnsi="Arial" w:cs="Arial"/>
                          <w:color w:val="0D335E"/>
                          <w:sz w:val="36"/>
                          <w:lang w:val="es-ES"/>
                        </w:rPr>
                        <w:t xml:space="preserve">¿Qué se puede tratar con la Terapia de Oxígeno Hiperbárico?                          </w:t>
                      </w:r>
                      <w:r w:rsidRPr="00373E5D">
                        <w:rPr>
                          <w:rFonts w:ascii="Arial" w:eastAsia="Arial" w:hAnsi="Arial" w:cs="Arial"/>
                          <w:color w:val="0D335E"/>
                          <w:lang w:val="es-ES"/>
                        </w:rPr>
                        <w:t>La terapia de oxígeno hiperbárico se divide en tres categorías:                                       Emergente, Urgente y Electiva</w:t>
                      </w:r>
                    </w:p>
                    <w:p w14:paraId="2DE8FB50" w14:textId="77777777" w:rsidR="003B6D71" w:rsidRPr="00373E5D" w:rsidRDefault="003B6D71">
                      <w:pPr>
                        <w:textDirection w:val="btLr"/>
                        <w:rPr>
                          <w:lang w:val="es-ES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3A7117F" wp14:editId="5B570070">
                <wp:simplePos x="0" y="0"/>
                <wp:positionH relativeFrom="page">
                  <wp:posOffset>490538</wp:posOffset>
                </wp:positionH>
                <wp:positionV relativeFrom="page">
                  <wp:posOffset>3309938</wp:posOffset>
                </wp:positionV>
                <wp:extent cx="6810375" cy="2028825"/>
                <wp:effectExtent l="0" t="0" r="0" b="0"/>
                <wp:wrapSquare wrapText="bothSides" distT="0" distB="0" distL="114300" distR="114300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45575" y="2770350"/>
                          <a:ext cx="6800850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F965D5" w14:textId="77777777" w:rsidR="003B6D71" w:rsidRPr="00373E5D" w:rsidRDefault="00231A8A">
                            <w:pPr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373E5D">
                              <w:rPr>
                                <w:color w:val="262626"/>
                                <w:sz w:val="20"/>
                                <w:lang w:val="es-ES"/>
                              </w:rPr>
                              <w:t>La Terapia de Oxígeno Hiperbárico (TOHB) es un modo de terapia no invasivo e indoloro. Un paciente que recibe TOHB respira oxígeno al 100 %, a una presión superior al nivel del mar, mientras se encuentra en un recinto cerrado a presión. Esto da como result</w:t>
                            </w:r>
                            <w:r w:rsidRPr="00373E5D">
                              <w:rPr>
                                <w:color w:val="262626"/>
                                <w:sz w:val="20"/>
                                <w:lang w:val="es-ES"/>
                              </w:rPr>
                              <w:t>ado una elevación dramática del oxígeno en la sangre, tejidos y fluidos corporales. TOHB puede resultar en niveles de oxígeno en la sangre 15 veces mayores que los niveles de oxígeno en la sangre en condiciones normobáricas.</w:t>
                            </w:r>
                          </w:p>
                          <w:p w14:paraId="07C499BD" w14:textId="77777777" w:rsidR="003B6D71" w:rsidRPr="00373E5D" w:rsidRDefault="003B6D71">
                            <w:pPr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1C4A96CB" w14:textId="77777777" w:rsidR="003B6D71" w:rsidRPr="00373E5D" w:rsidRDefault="00231A8A">
                            <w:pPr>
                              <w:textDirection w:val="btLr"/>
                              <w:rPr>
                                <w:lang w:val="es-ES"/>
                              </w:rPr>
                            </w:pPr>
                            <w:r w:rsidRPr="00373E5D">
                              <w:rPr>
                                <w:color w:val="262626"/>
                                <w:sz w:val="20"/>
                                <w:lang w:val="es-ES"/>
                              </w:rPr>
                              <w:t>Durante TOHB, el paciente respirará oxígeno al 100 % a una presión de 2.0 a 3.0 atmósferas. La presión a la que se trata a un paciente está determinada por el diagnóstico del médico. La Sociedad Médica Submarina e Hiperbárica ha establecido protocolos de t</w:t>
                            </w:r>
                            <w:r w:rsidRPr="00373E5D">
                              <w:rPr>
                                <w:color w:val="262626"/>
                                <w:sz w:val="20"/>
                                <w:lang w:val="es-ES"/>
                              </w:rPr>
                              <w:t>ratamiento para cada indicación utilizada por el Hospital – Centro Médico.</w:t>
                            </w:r>
                          </w:p>
                          <w:p w14:paraId="7487A6E2" w14:textId="77777777" w:rsidR="003B6D71" w:rsidRPr="00373E5D" w:rsidRDefault="003B6D71">
                            <w:pPr>
                              <w:textDirection w:val="btLr"/>
                              <w:rPr>
                                <w:lang w:val="es-ES"/>
                              </w:rPr>
                            </w:pPr>
                          </w:p>
                          <w:p w14:paraId="131A34B3" w14:textId="77777777" w:rsidR="003B6D71" w:rsidRDefault="00231A8A">
                            <w:pPr>
                              <w:textDirection w:val="btLr"/>
                            </w:pPr>
                            <w:r>
                              <w:rPr>
                                <w:color w:val="262626"/>
                                <w:sz w:val="20"/>
                              </w:rPr>
                              <w:t>A medida que el paciente desciende a la presión atmosférica prescrita, puede sentirse una sensación de "estallido" en los oídos. Este efecto es el resultado del cambio de presión y</w:t>
                            </w:r>
                            <w:r>
                              <w:rPr>
                                <w:color w:val="262626"/>
                                <w:sz w:val="20"/>
                              </w:rPr>
                              <w:t xml:space="preserve"> ocurre durante la presurización (descenso) y la despresurización (ascenso). La duración típica del tratamiento es de 120 minutos. La duración del tratamiento puede variar según el protocolo de tratamiento.</w:t>
                            </w:r>
                          </w:p>
                          <w:p w14:paraId="6F646F98" w14:textId="77777777" w:rsidR="003B6D71" w:rsidRDefault="00231A8A">
                            <w:pPr>
                              <w:textDirection w:val="btLr"/>
                            </w:pPr>
                            <w:r>
                              <w:rPr>
                                <w:color w:val="262626"/>
                                <w:sz w:val="20"/>
                              </w:rPr>
                              <w:t>Al finalizar cada tratamiento, el paciente será e</w:t>
                            </w:r>
                            <w:r>
                              <w:rPr>
                                <w:color w:val="262626"/>
                                <w:sz w:val="20"/>
                              </w:rPr>
                              <w:t>valuado por uno de nuestros médicos.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A7117F" id="Rectangle 3" o:spid="_x0000_s1031" style="position:absolute;margin-left:38.65pt;margin-top:260.65pt;width:536.25pt;height:159.7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" filled="f" stroked="f">
                <v:textbox inset="0,0,0,0">
                  <w:txbxContent>
                    <w:p w14:paraId="71F965D5" w14:textId="77777777" w:rsidR="003B6D71" w:rsidRPr="00373E5D" w:rsidRDefault="00231A8A">
                      <w:pPr>
                        <w:textDirection w:val="btLr"/>
                        <w:rPr>
                          <w:lang w:val="es-ES"/>
                        </w:rPr>
                      </w:pPr>
                      <w:r w:rsidRPr="00373E5D">
                        <w:rPr>
                          <w:color w:val="262626"/>
                          <w:sz w:val="20"/>
                          <w:lang w:val="es-ES"/>
                        </w:rPr>
                        <w:t>La Terapia de Oxígeno Hiperbárico (TOHB) es un modo de terapia no invasivo e indoloro. Un paciente que recibe TOHB respira oxígeno al 100 %, a una presión superior al nivel del mar, mientras se encuentra en un recinto cerrado a presión. Esto da como result</w:t>
                      </w:r>
                      <w:r w:rsidRPr="00373E5D">
                        <w:rPr>
                          <w:color w:val="262626"/>
                          <w:sz w:val="20"/>
                          <w:lang w:val="es-ES"/>
                        </w:rPr>
                        <w:t>ado una elevación dramática del oxígeno en la sangre, tejidos y fluidos corporales. TOHB puede resultar en niveles de oxígeno en la sangre 15 veces mayores que los niveles de oxígeno en la sangre en condiciones normobáricas.</w:t>
                      </w:r>
                    </w:p>
                    <w:p w14:paraId="07C499BD" w14:textId="77777777" w:rsidR="003B6D71" w:rsidRPr="00373E5D" w:rsidRDefault="003B6D71">
                      <w:pPr>
                        <w:textDirection w:val="btLr"/>
                        <w:rPr>
                          <w:lang w:val="es-ES"/>
                        </w:rPr>
                      </w:pPr>
                    </w:p>
                    <w:p w14:paraId="1C4A96CB" w14:textId="77777777" w:rsidR="003B6D71" w:rsidRPr="00373E5D" w:rsidRDefault="00231A8A">
                      <w:pPr>
                        <w:textDirection w:val="btLr"/>
                        <w:rPr>
                          <w:lang w:val="es-ES"/>
                        </w:rPr>
                      </w:pPr>
                      <w:r w:rsidRPr="00373E5D">
                        <w:rPr>
                          <w:color w:val="262626"/>
                          <w:sz w:val="20"/>
                          <w:lang w:val="es-ES"/>
                        </w:rPr>
                        <w:t>Durante TOHB, el paciente respirará oxígeno al 100 % a una presión de 2.0 a 3.0 atmósferas. La presión a la que se trata a un paciente está determinada por el diagnóstico del médico. La Sociedad Médica Submarina e Hiperbárica ha establecido protocolos de t</w:t>
                      </w:r>
                      <w:r w:rsidRPr="00373E5D">
                        <w:rPr>
                          <w:color w:val="262626"/>
                          <w:sz w:val="20"/>
                          <w:lang w:val="es-ES"/>
                        </w:rPr>
                        <w:t>ratamiento para cada indicación utilizada por el Hospital – Centro Médico.</w:t>
                      </w:r>
                    </w:p>
                    <w:p w14:paraId="7487A6E2" w14:textId="77777777" w:rsidR="003B6D71" w:rsidRPr="00373E5D" w:rsidRDefault="003B6D71">
                      <w:pPr>
                        <w:textDirection w:val="btLr"/>
                        <w:rPr>
                          <w:lang w:val="es-ES"/>
                        </w:rPr>
                      </w:pPr>
                    </w:p>
                    <w:p w14:paraId="131A34B3" w14:textId="77777777" w:rsidR="003B6D71" w:rsidRDefault="00231A8A">
                      <w:pPr>
                        <w:textDirection w:val="btLr"/>
                      </w:pPr>
                      <w:r>
                        <w:rPr>
                          <w:color w:val="262626"/>
                          <w:sz w:val="20"/>
                        </w:rPr>
                        <w:t>A medida que el paciente desciende a la presión atmosférica prescrita, puede sentirse una sensación de "estallido" en los oídos. Este efecto es el resultado del cambio de presión y</w:t>
                      </w:r>
                      <w:r>
                        <w:rPr>
                          <w:color w:val="262626"/>
                          <w:sz w:val="20"/>
                        </w:rPr>
                        <w:t xml:space="preserve"> ocurre durante la presurización (descenso) y la despresurización (ascenso). La duración típica del tratamiento es de 120 minutos. La duración del tratamiento puede variar según el protocolo de tratamiento.</w:t>
                      </w:r>
                    </w:p>
                    <w:p w14:paraId="6F646F98" w14:textId="77777777" w:rsidR="003B6D71" w:rsidRDefault="00231A8A">
                      <w:pPr>
                        <w:textDirection w:val="btLr"/>
                      </w:pPr>
                      <w:r>
                        <w:rPr>
                          <w:color w:val="262626"/>
                          <w:sz w:val="20"/>
                        </w:rPr>
                        <w:t>Al finalizar cada tratamiento, el paciente será e</w:t>
                      </w:r>
                      <w:r>
                        <w:rPr>
                          <w:color w:val="262626"/>
                          <w:sz w:val="20"/>
                        </w:rPr>
                        <w:t>valuado por uno de nuestros médicos.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8745" distR="228600" simplePos="0" relativeHeight="251664384" behindDoc="0" locked="0" layoutInCell="1" hidden="0" allowOverlap="1" wp14:anchorId="33B8B795" wp14:editId="5067A260">
            <wp:simplePos x="0" y="0"/>
            <wp:positionH relativeFrom="page">
              <wp:posOffset>3022126</wp:posOffset>
            </wp:positionH>
            <wp:positionV relativeFrom="page">
              <wp:posOffset>2058670</wp:posOffset>
            </wp:positionV>
            <wp:extent cx="1719636" cy="1259840"/>
            <wp:effectExtent l="0" t="0" r="0" b="0"/>
            <wp:wrapSquare wrapText="right" distT="0" distB="0" distL="118745" distR="22860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 t="20409"/>
                    <a:stretch>
                      <a:fillRect/>
                    </a:stretch>
                  </pic:blipFill>
                  <pic:spPr>
                    <a:xfrm>
                      <a:off x="0" y="0"/>
                      <a:ext cx="1719636" cy="1259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ab/>
      </w:r>
    </w:p>
    <w:sectPr w:rsidR="003B6D71">
      <w:headerReference w:type="first" r:id="rId8"/>
      <w:pgSz w:w="12240" w:h="15840"/>
      <w:pgMar w:top="720" w:right="720" w:bottom="720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5DC97" w14:textId="77777777" w:rsidR="00231A8A" w:rsidRDefault="00231A8A">
      <w:r>
        <w:separator/>
      </w:r>
    </w:p>
  </w:endnote>
  <w:endnote w:type="continuationSeparator" w:id="0">
    <w:p w14:paraId="2D2C7788" w14:textId="77777777" w:rsidR="00231A8A" w:rsidRDefault="00231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1D583" w14:textId="77777777" w:rsidR="00231A8A" w:rsidRDefault="00231A8A">
      <w:r>
        <w:separator/>
      </w:r>
    </w:p>
  </w:footnote>
  <w:footnote w:type="continuationSeparator" w:id="0">
    <w:p w14:paraId="408577D3" w14:textId="77777777" w:rsidR="00231A8A" w:rsidRDefault="00231A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30j0zll" w:colFirst="0" w:colLast="0"/>
  <w:bookmarkEnd w:id="1"/>
  <w:p w14:paraId="5E28CBEF" w14:textId="77777777" w:rsidR="003B6D71" w:rsidRDefault="00231A8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5036EBC1" wp14:editId="65FF3775">
              <wp:simplePos x="0" y="0"/>
              <wp:positionH relativeFrom="page">
                <wp:posOffset>-4761</wp:posOffset>
              </wp:positionH>
              <wp:positionV relativeFrom="page">
                <wp:posOffset>-4761</wp:posOffset>
              </wp:positionV>
              <wp:extent cx="7781925" cy="466725"/>
              <wp:effectExtent l="0" t="0" r="0" b="0"/>
              <wp:wrapSquare wrapText="bothSides" distT="0" distB="0" distL="114300" distR="114300"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59800" y="3551400"/>
                        <a:ext cx="7772400" cy="457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2AF625BA" w14:textId="77777777" w:rsidR="003B6D71" w:rsidRDefault="003B6D7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-4761</wp:posOffset>
              </wp:positionH>
              <wp:positionV relativeFrom="page">
                <wp:posOffset>-4761</wp:posOffset>
              </wp:positionV>
              <wp:extent cx="7781925" cy="466725"/>
              <wp:effectExtent b="0" l="0" r="0" t="0"/>
              <wp:wrapSquare wrapText="bothSides" distB="0" distT="0" distL="114300" distR="114300"/>
              <wp:docPr id="8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81925" cy="4667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color w:val="000000"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0AFF765F" wp14:editId="056CDF73">
              <wp:simplePos x="0" y="0"/>
              <wp:positionH relativeFrom="page">
                <wp:posOffset>-5724524</wp:posOffset>
              </wp:positionH>
              <wp:positionV relativeFrom="page">
                <wp:posOffset>-5724524</wp:posOffset>
              </wp:positionV>
              <wp:extent cx="13049250" cy="8020050"/>
              <wp:effectExtent l="0" t="0" r="0" b="0"/>
              <wp:wrapNone/>
              <wp:docPr id="2" name="Oval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92000" cy="7560000"/>
                      </a:xfrm>
                      <a:prstGeom prst="ellipse">
                        <a:avLst/>
                      </a:prstGeom>
                      <a:gradFill>
                        <a:gsLst>
                          <a:gs pos="0">
                            <a:srgbClr val="4083CF"/>
                          </a:gs>
                          <a:gs pos="100000">
                            <a:srgbClr val="30639C"/>
                          </a:gs>
                        </a:gsLst>
                        <a:lin ang="5400000" scaled="0"/>
                      </a:gradFill>
                      <a:ln w="19050" cap="flat" cmpd="sng">
                        <a:solidFill>
                          <a:srgbClr val="FFFFFF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  <a:effectLst>
                        <a:outerShdw blurRad="63500" dist="26940" dir="5400000" algn="ctr" rotWithShape="0">
                          <a:srgbClr val="000000">
                            <a:alpha val="34901"/>
                          </a:srgbClr>
                        </a:outerShdw>
                      </a:effectLst>
                    </wps:spPr>
                    <wps:txbx>
                      <w:txbxContent>
                        <w:p w14:paraId="10401A5E" w14:textId="77777777" w:rsidR="003B6D71" w:rsidRDefault="003B6D7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-5724524</wp:posOffset>
              </wp:positionH>
              <wp:positionV relativeFrom="page">
                <wp:posOffset>-5724524</wp:posOffset>
              </wp:positionV>
              <wp:extent cx="13049250" cy="8020050"/>
              <wp:effectExtent b="0" l="0" r="0" t="0"/>
              <wp:wrapNone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049250" cy="8020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3CC4F673" wp14:editId="6B2F720A">
              <wp:simplePos x="0" y="0"/>
              <wp:positionH relativeFrom="page">
                <wp:posOffset>7310438</wp:posOffset>
              </wp:positionH>
              <wp:positionV relativeFrom="page">
                <wp:posOffset>-4761</wp:posOffset>
              </wp:positionV>
              <wp:extent cx="466725" cy="7781925"/>
              <wp:effectExtent l="0" t="0" r="0" b="0"/>
              <wp:wrapSquare wrapText="bothSides" distT="0" distB="0" distL="114300" distR="114300"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17400" y="0"/>
                        <a:ext cx="457200" cy="7560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6B2204F0" w14:textId="77777777" w:rsidR="003B6D71" w:rsidRDefault="003B6D7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7310438</wp:posOffset>
              </wp:positionH>
              <wp:positionV relativeFrom="page">
                <wp:posOffset>-4761</wp:posOffset>
              </wp:positionV>
              <wp:extent cx="466725" cy="7781925"/>
              <wp:effectExtent b="0" l="0" r="0" t="0"/>
              <wp:wrapSquare wrapText="bothSides" distB="0" distT="0" distL="114300" distR="114300"/>
              <wp:docPr id="10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6725" cy="77819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1636E8CA" wp14:editId="538D4A4C">
              <wp:simplePos x="0" y="0"/>
              <wp:positionH relativeFrom="page">
                <wp:posOffset>-4761</wp:posOffset>
              </wp:positionH>
              <wp:positionV relativeFrom="page">
                <wp:posOffset>-4761</wp:posOffset>
              </wp:positionV>
              <wp:extent cx="466725" cy="7781925"/>
              <wp:effectExtent l="0" t="0" r="0" b="0"/>
              <wp:wrapSquare wrapText="bothSides" distT="0" distB="0" distL="114300" distR="114300"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17400" y="0"/>
                        <a:ext cx="457200" cy="7560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76445824" w14:textId="77777777" w:rsidR="003B6D71" w:rsidRDefault="003B6D7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-4761</wp:posOffset>
              </wp:positionH>
              <wp:positionV relativeFrom="page">
                <wp:posOffset>-4761</wp:posOffset>
              </wp:positionV>
              <wp:extent cx="466725" cy="7781925"/>
              <wp:effectExtent b="0" l="0" r="0" t="0"/>
              <wp:wrapSquare wrapText="bothSides" distB="0" distT="0" distL="114300" distR="114300"/>
              <wp:docPr id="4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6725" cy="77819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D71"/>
    <w:rsid w:val="00231A8A"/>
    <w:rsid w:val="00373E5D"/>
    <w:rsid w:val="003B6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C31C0F"/>
  <w15:docId w15:val="{4A92DEB5-0AB0-4143-8199-B0C8794FE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bottom w:val="single" w:sz="18" w:space="2" w:color="992738"/>
      </w:pBdr>
      <w:spacing w:after="160"/>
      <w:ind w:left="907" w:hanging="907"/>
      <w:outlineLvl w:val="0"/>
    </w:pPr>
    <w:rPr>
      <w:rFonts w:ascii="Arial" w:eastAsia="Arial" w:hAnsi="Arial" w:cs="Arial"/>
      <w:color w:val="0D335E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after="60"/>
      <w:jc w:val="center"/>
      <w:outlineLvl w:val="1"/>
    </w:pPr>
    <w:rPr>
      <w:rFonts w:ascii="Arial" w:eastAsia="Arial" w:hAnsi="Arial" w:cs="Arial"/>
      <w:color w:val="FFFFFF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jc w:val="center"/>
      <w:outlineLvl w:val="2"/>
    </w:pPr>
    <w:rPr>
      <w:rFonts w:ascii="Arial" w:eastAsia="Arial" w:hAnsi="Arial" w:cs="Arial"/>
      <w:color w:val="FFFFFF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spacing w:line="264" w:lineRule="auto"/>
      <w:jc w:val="right"/>
      <w:outlineLvl w:val="3"/>
    </w:pPr>
    <w:rPr>
      <w:rFonts w:ascii="Arial" w:eastAsia="Arial" w:hAnsi="Arial" w:cs="Arial"/>
      <w:color w:val="262626"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line="1240" w:lineRule="auto"/>
      <w:jc w:val="center"/>
    </w:pPr>
    <w:rPr>
      <w:rFonts w:ascii="Arial" w:eastAsia="Arial" w:hAnsi="Arial" w:cs="Arial"/>
      <w:color w:val="FFFFFF"/>
      <w:sz w:val="120"/>
      <w:szCs w:val="120"/>
    </w:rPr>
  </w:style>
  <w:style w:type="paragraph" w:styleId="Subtitle">
    <w:name w:val="Subtitle"/>
    <w:basedOn w:val="Normal"/>
    <w:next w:val="Normal"/>
    <w:uiPriority w:val="11"/>
    <w:qFormat/>
    <w:pPr>
      <w:jc w:val="center"/>
    </w:pPr>
    <w:rPr>
      <w:rFonts w:ascii="Arial" w:eastAsia="Arial" w:hAnsi="Arial" w:cs="Arial"/>
      <w:color w:val="FFFFFF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9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8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2022-05-15T23:49:00Z</dcterms:created>
  <dcterms:modified xsi:type="dcterms:W3CDTF">2022-05-15T23:49:00Z</dcterms:modified>
</cp:coreProperties>
</file>